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FF4" w:rsidRDefault="00253179">
      <w:pPr>
        <w:jc w:val="both"/>
        <w:rPr>
          <w:rFonts w:ascii="Georgia" w:eastAsia="Georgia" w:hAnsi="Georgia" w:cs="Georgia"/>
          <w:b/>
          <w:sz w:val="28"/>
          <w:lang w:val="da-DK" w:eastAsia="en-US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lang w:val="da-DK" w:eastAsia="en-US"/>
        </w:rPr>
        <w:t xml:space="preserve">Referat fra bestyrelsesmødet i FSB Foreningen, </w:t>
      </w:r>
    </w:p>
    <w:p w:rsidR="00C64FF4" w:rsidRDefault="00253179">
      <w:pPr>
        <w:jc w:val="both"/>
        <w:rPr>
          <w:rFonts w:ascii="Georgia" w:eastAsia="Georgia" w:hAnsi="Georgia" w:cs="Georgia"/>
          <w:b/>
          <w:sz w:val="28"/>
          <w:lang w:val="da-DK" w:eastAsia="en-US"/>
        </w:rPr>
      </w:pPr>
      <w:r>
        <w:rPr>
          <w:rFonts w:ascii="Georgia" w:eastAsia="Georgia" w:hAnsi="Georgia" w:cs="Georgia"/>
          <w:b/>
          <w:sz w:val="28"/>
          <w:lang w:val="da-DK" w:eastAsia="en-US"/>
        </w:rPr>
        <w:t>10. november 2021.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1. Velkomst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a) Afbud fra </w:t>
      </w:r>
      <w:proofErr w:type="spellStart"/>
      <w:r>
        <w:rPr>
          <w:rFonts w:ascii="Georgia" w:eastAsia="Georgia" w:hAnsi="Georgia" w:cs="Georgia"/>
          <w:lang w:val="da-DK" w:eastAsia="en-US"/>
        </w:rPr>
        <w:t>Mashu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Poulsen, intet afbud fra Sofia Katrine Svensson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b) Referent: Hanne Bang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c) Dagsorden: Godkendt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b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2.</w:t>
      </w:r>
      <w:r>
        <w:rPr>
          <w:rFonts w:ascii="Georgia" w:eastAsia="Georgia" w:hAnsi="Georgia" w:cs="Georgia"/>
          <w:lang w:val="da-DK" w:eastAsia="en-US"/>
        </w:rPr>
        <w:t xml:space="preserve"> </w:t>
      </w:r>
      <w:r>
        <w:rPr>
          <w:rFonts w:ascii="Georgia" w:eastAsia="Georgia" w:hAnsi="Georgia" w:cs="Georgia"/>
          <w:b/>
          <w:lang w:val="da-DK" w:eastAsia="en-US"/>
        </w:rPr>
        <w:t>Konstituering af bestyrelsen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Mødet besluttede, at Nana Sofia Hansen, Ewa </w:t>
      </w:r>
      <w:proofErr w:type="spellStart"/>
      <w:r>
        <w:rPr>
          <w:rFonts w:ascii="Georgia" w:eastAsia="Georgia" w:hAnsi="Georgia" w:cs="Georgia"/>
          <w:lang w:val="da-DK" w:eastAsia="en-US"/>
        </w:rPr>
        <w:t>Chylinski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, Bo Flindt, Hanne Bang og Kirsten Jørgensen er bestyrelsesmedlemmer, </w:t>
      </w:r>
      <w:proofErr w:type="spellStart"/>
      <w:r>
        <w:rPr>
          <w:rFonts w:ascii="Georgia" w:eastAsia="Georgia" w:hAnsi="Georgia" w:cs="Georgia"/>
          <w:lang w:val="da-DK" w:eastAsia="en-US"/>
        </w:rPr>
        <w:t>Mashu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Poulsen og Sofia Svensson er suppleanter.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Formanden, kassereren, og sekretæren fortsætter som hidtil indtil næste GF i marts 20</w:t>
      </w:r>
      <w:r>
        <w:rPr>
          <w:rFonts w:ascii="Georgia" w:eastAsia="Georgia" w:hAnsi="Georgia" w:cs="Georgia"/>
          <w:lang w:val="da-DK" w:eastAsia="en-US"/>
        </w:rPr>
        <w:t>22.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Næstformand blev Hanne Bang, webmaster og redaktion af FB blev Nana Hansen.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b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3.</w:t>
      </w:r>
      <w:r>
        <w:rPr>
          <w:rFonts w:ascii="Georgia" w:eastAsia="Georgia" w:hAnsi="Georgia" w:cs="Georgia"/>
          <w:lang w:val="da-DK" w:eastAsia="en-US"/>
        </w:rPr>
        <w:t xml:space="preserve"> </w:t>
      </w:r>
      <w:r>
        <w:rPr>
          <w:rFonts w:ascii="Georgia" w:eastAsia="Georgia" w:hAnsi="Georgia" w:cs="Georgia"/>
          <w:b/>
          <w:lang w:val="da-DK" w:eastAsia="en-US"/>
        </w:rPr>
        <w:t>Meddelelser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Afholdte HEAT kurser: både Ewa og Nana var begejstrede,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Det er observeret, at kønsaspektet nu prioriteres i udsendelserne og i FSB Nyt.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4. Økonomi ved Kasserer</w:t>
      </w:r>
      <w:r>
        <w:rPr>
          <w:rFonts w:ascii="Georgia" w:eastAsia="Georgia" w:hAnsi="Georgia" w:cs="Georgia"/>
          <w:b/>
          <w:lang w:val="da-DK" w:eastAsia="en-US"/>
        </w:rPr>
        <w:t>en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Kassebeholdningen er på 44.680,04 kr.; indtægter 5.500,00 kr., udgifter 558,61 kr. - rejseudgifter 3.421,91 kr. og mad mv. 1.514,50 kr. </w:t>
      </w:r>
    </w:p>
    <w:p w:rsidR="00C64FF4" w:rsidRPr="00351A32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26 har betalt kontingent. Bo udsender rykkere til medlemmer, der ikke har betalt.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5. Skandinavisk arbejde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a) Bo deltog i svenskernes GF og i SIFV-konferencen - og det var glimrende, desværre få deltagere til et ellers genialt program hvor udenrigsministeren var med på et link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b) Norske </w:t>
      </w:r>
      <w:proofErr w:type="spellStart"/>
      <w:r>
        <w:rPr>
          <w:rFonts w:ascii="Georgia" w:eastAsia="Georgia" w:hAnsi="Georgia" w:cs="Georgia"/>
          <w:lang w:val="da-DK" w:eastAsia="en-US"/>
        </w:rPr>
        <w:t>webinar</w:t>
      </w:r>
      <w:proofErr w:type="spellEnd"/>
      <w:r>
        <w:rPr>
          <w:rFonts w:ascii="Georgia" w:eastAsia="Georgia" w:hAnsi="Georgia" w:cs="Georgia"/>
          <w:lang w:val="da-DK" w:eastAsia="en-US"/>
        </w:rPr>
        <w:t>-møder: Bo og Ewa deltog, oplægget var godt, men diskussionen mangle</w:t>
      </w:r>
      <w:r>
        <w:rPr>
          <w:rFonts w:ascii="Georgia" w:eastAsia="Georgia" w:hAnsi="Georgia" w:cs="Georgia"/>
          <w:lang w:val="da-DK" w:eastAsia="en-US"/>
        </w:rPr>
        <w:t xml:space="preserve">de styring og fadede ud i detaljer – </w:t>
      </w:r>
      <w:proofErr w:type="spellStart"/>
      <w:r>
        <w:rPr>
          <w:rFonts w:ascii="Georgia" w:eastAsia="Georgia" w:hAnsi="Georgia" w:cs="Georgia"/>
          <w:lang w:val="da-DK" w:eastAsia="en-US"/>
        </w:rPr>
        <w:t>webinar’er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har deres begrænsninger!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c) OSCE har indført en ”age </w:t>
      </w:r>
      <w:proofErr w:type="spellStart"/>
      <w:r>
        <w:rPr>
          <w:rFonts w:ascii="Georgia" w:eastAsia="Georgia" w:hAnsi="Georgia" w:cs="Georgia"/>
          <w:lang w:val="da-DK" w:eastAsia="en-US"/>
        </w:rPr>
        <w:t>cap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”, hvor aldersgrænsen er 65 år for at være med i Core Team eller som </w:t>
      </w:r>
      <w:proofErr w:type="spellStart"/>
      <w:r>
        <w:rPr>
          <w:rFonts w:ascii="Georgia" w:eastAsia="Georgia" w:hAnsi="Georgia" w:cs="Georgia"/>
          <w:lang w:val="da-DK" w:eastAsia="en-US"/>
        </w:rPr>
        <w:t>funded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observatør. Reglen har ingen betydning for sekunderede observatører, men vi </w:t>
      </w:r>
      <w:r>
        <w:rPr>
          <w:rFonts w:ascii="Georgia" w:eastAsia="Georgia" w:hAnsi="Georgia" w:cs="Georgia"/>
          <w:lang w:val="da-DK" w:eastAsia="en-US"/>
        </w:rPr>
        <w:t xml:space="preserve">undersøger om EU </w:t>
      </w:r>
      <w:proofErr w:type="spellStart"/>
      <w:r>
        <w:rPr>
          <w:rFonts w:ascii="Georgia" w:eastAsia="Georgia" w:hAnsi="Georgia" w:cs="Georgia"/>
          <w:lang w:val="da-DK" w:eastAsia="en-US"/>
        </w:rPr>
        <w:t>EOMs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er har indført samme aldersgrænse.</w:t>
      </w:r>
    </w:p>
    <w:p w:rsidR="00C64FF4" w:rsidRDefault="00C64FF4">
      <w:pPr>
        <w:jc w:val="both"/>
        <w:rPr>
          <w:rFonts w:ascii="Georgia" w:eastAsia="Georgia" w:hAnsi="Georgia" w:cs="Georgia"/>
          <w:b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6. Hjemmesiden og FB</w:t>
      </w:r>
    </w:p>
    <w:p w:rsidR="00C64FF4" w:rsidRPr="00D620A9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Hjemmesiden og debatforum skal udelukkende dreje sig FSB arbejdet. Nana holder et vågent øje.</w:t>
      </w:r>
    </w:p>
    <w:p w:rsidR="00C64FF4" w:rsidRDefault="00C64FF4">
      <w:pPr>
        <w:jc w:val="both"/>
        <w:rPr>
          <w:rFonts w:ascii="Georgia" w:eastAsia="Georgia" w:hAnsi="Georgia" w:cs="Georgia"/>
          <w:b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7. Generalforsamlingen</w:t>
      </w:r>
      <w:r>
        <w:rPr>
          <w:rFonts w:ascii="Georgia" w:eastAsia="Georgia" w:hAnsi="Georgia" w:cs="Georgia"/>
          <w:lang w:val="da-DK" w:eastAsia="en-US"/>
        </w:rPr>
        <w:t xml:space="preserve"> 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a) Referat er udsendt; b) vedtægterne</w:t>
      </w:r>
      <w:r>
        <w:rPr>
          <w:rFonts w:ascii="Georgia" w:eastAsia="Georgia" w:hAnsi="Georgia" w:cs="Georgia"/>
          <w:lang w:val="da-DK" w:eastAsia="en-US"/>
        </w:rPr>
        <w:t xml:space="preserve"> skal revideres, Nana er tovholder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c) Resultat af spørgeskemaundersøgelsen viser, at det ikke er så mange, der bruger hjemmeside og FB. De konkrete svar vil blive indarbejdet i selve bestyrelsesarbejdet internt og i forhold til Udenrigsministeriet og NIRAS</w:t>
      </w:r>
      <w:r>
        <w:rPr>
          <w:rFonts w:ascii="Georgia" w:eastAsia="Georgia" w:hAnsi="Georgia" w:cs="Georgia"/>
          <w:lang w:val="da-DK" w:eastAsia="en-US"/>
        </w:rPr>
        <w:t>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d) Evaluering af GF: </w:t>
      </w:r>
      <w:proofErr w:type="spellStart"/>
      <w:r>
        <w:rPr>
          <w:rFonts w:ascii="Georgia" w:eastAsia="Georgia" w:hAnsi="Georgia" w:cs="Georgia"/>
          <w:lang w:val="da-DK" w:eastAsia="en-US"/>
        </w:rPr>
        <w:t>Corona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 medførte, at arrangementet blev afholdt på en mandag uden et forudgående årsmøde/foredrag, og der er enighed om, at det fungerede fint med en helt alm. GF. </w:t>
      </w:r>
    </w:p>
    <w:p w:rsidR="00C64FF4" w:rsidRDefault="00C64FF4">
      <w:pPr>
        <w:jc w:val="both"/>
        <w:rPr>
          <w:rFonts w:ascii="Georgia" w:eastAsia="Georgia" w:hAnsi="Georgia" w:cs="Georgia"/>
          <w:b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8. Kurser foreslået fra spørgeskemaet</w:t>
      </w:r>
    </w:p>
    <w:p w:rsidR="00C64FF4" w:rsidRPr="00D620A9" w:rsidRDefault="00253179">
      <w:pPr>
        <w:jc w:val="both"/>
        <w:rPr>
          <w:rFonts w:ascii="Georgia" w:eastAsia="Georgia" w:hAnsi="Georgia" w:cs="Georgi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a) Konfliktløsning</w:t>
      </w:r>
    </w:p>
    <w:p w:rsidR="00C64FF4" w:rsidRPr="00D620A9" w:rsidRDefault="00253179">
      <w:pPr>
        <w:jc w:val="both"/>
        <w:rPr>
          <w:rFonts w:ascii="Georgia" w:eastAsia="Georgia" w:hAnsi="Georgia" w:cs="Georgi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lastRenderedPageBreak/>
        <w:t>b) Krisesty</w:t>
      </w:r>
      <w:r>
        <w:rPr>
          <w:rFonts w:ascii="Georgia" w:eastAsia="Georgia" w:hAnsi="Georgia" w:cs="Georgia"/>
          <w:lang w:val="da-DK" w:eastAsia="en-US"/>
        </w:rPr>
        <w:t>ring</w:t>
      </w:r>
    </w:p>
    <w:p w:rsidR="00C64FF4" w:rsidRPr="00D620A9" w:rsidRDefault="00253179">
      <w:pPr>
        <w:jc w:val="both"/>
        <w:rPr>
          <w:rFonts w:ascii="Georgia" w:eastAsia="Georgia" w:hAnsi="Georgia" w:cs="Georgi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c) Teambuilding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d) Erfaringsudveksling for valgobservatører</w:t>
      </w:r>
    </w:p>
    <w:p w:rsidR="00C64FF4" w:rsidRPr="00D620A9" w:rsidRDefault="00253179">
      <w:pPr>
        <w:jc w:val="both"/>
        <w:rPr>
          <w:rFonts w:ascii="Georgia" w:eastAsia="Georgia" w:hAnsi="Georgia" w:cs="Georgi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Nye kurser foreslået i spørgeskemaet sendes videre til Udenrigsministeriet og NIRAS – og i år burde der være penge til det. Det diskuteres videre d. 13. december på mødet med UM og NIRAS.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9.</w:t>
      </w:r>
      <w:r>
        <w:rPr>
          <w:rFonts w:ascii="Georgia" w:eastAsia="Georgia" w:hAnsi="Georgia" w:cs="Georgia"/>
          <w:b/>
          <w:lang w:val="da-DK" w:eastAsia="en-US"/>
        </w:rPr>
        <w:t xml:space="preserve"> Debatmøder</w:t>
      </w:r>
    </w:p>
    <w:p w:rsidR="00C64FF4" w:rsidRPr="00D620A9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Fortsætter med efteruddannelserne, og Kirsten arbejder ihærdigt videre med temaet om Institution- og Kapacitetsopbygning. 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Syrien og Libyen venter på fred.</w:t>
      </w:r>
    </w:p>
    <w:p w:rsidR="00C64FF4" w:rsidRPr="00D620A9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Evaluering af debatmødet om Menneskerettigheder – IT-problemerne skulle være overstået n</w:t>
      </w:r>
      <w:r>
        <w:rPr>
          <w:rFonts w:ascii="Georgia" w:eastAsia="Georgia" w:hAnsi="Georgia" w:cs="Georgia"/>
          <w:lang w:val="da-DK" w:eastAsia="en-US"/>
        </w:rPr>
        <w:t>u.</w:t>
      </w:r>
    </w:p>
    <w:p w:rsidR="00C64FF4" w:rsidRDefault="00C64FF4">
      <w:pPr>
        <w:jc w:val="both"/>
        <w:rPr>
          <w:rFonts w:ascii="Georgia" w:eastAsia="Georgia" w:hAnsi="Georgia" w:cs="Georgia"/>
          <w:b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10. Spørgsmål og klager fra medlemmer</w:t>
      </w:r>
    </w:p>
    <w:p w:rsidR="00C64FF4" w:rsidRDefault="00253179">
      <w:pPr>
        <w:jc w:val="both"/>
        <w:rPr>
          <w:rFonts w:ascii="Verdana" w:eastAsia="Verdana" w:hAnsi="Verdana" w:cs="Verdana"/>
          <w:sz w:val="16"/>
          <w:lang w:eastAsia="en-US"/>
        </w:rPr>
      </w:pPr>
      <w:r>
        <w:rPr>
          <w:rFonts w:ascii="Georgia" w:eastAsia="Georgia" w:hAnsi="Georgia" w:cs="Georgia"/>
          <w:lang w:val="da-DK" w:eastAsia="en-US"/>
        </w:rPr>
        <w:t xml:space="preserve">Der har bare ikke været så mange spørgsmål og klager, måske pga. </w:t>
      </w:r>
      <w:proofErr w:type="spellStart"/>
      <w:r>
        <w:rPr>
          <w:rFonts w:ascii="Georgia" w:eastAsia="Georgia" w:hAnsi="Georgia" w:cs="Georgia"/>
          <w:lang w:val="da-DK" w:eastAsia="en-US"/>
        </w:rPr>
        <w:t>Corona</w:t>
      </w:r>
      <w:proofErr w:type="spellEnd"/>
      <w:r>
        <w:rPr>
          <w:rFonts w:ascii="Georgia" w:eastAsia="Georgia" w:hAnsi="Georgia" w:cs="Georgia"/>
          <w:lang w:val="da-DK" w:eastAsia="en-US"/>
        </w:rPr>
        <w:t>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a) NIRAS’ spørgeskema om tilfredshed kunne måske ha’ været bedre rettet mod</w:t>
      </w:r>
      <w:r>
        <w:rPr>
          <w:rFonts w:ascii="Georgia" w:eastAsia="Georgia" w:hAnsi="Georgia" w:cs="Georgia"/>
          <w:lang w:val="da-DK" w:eastAsia="en-US"/>
        </w:rPr>
        <w:t xml:space="preserve"> på målgruppen, men det bliver spændende d. 13. december, hvad der er at sige om det.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b) der var klager fra medlemmer, fordi NIRAS’ database ikke fungerede, og NIRAS er blevet gjort opmærksom på at lægge kurser udenfor OSCE-udsendelsesperioder.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c) behov fo</w:t>
      </w:r>
      <w:r>
        <w:rPr>
          <w:rFonts w:ascii="Georgia" w:eastAsia="Georgia" w:hAnsi="Georgia" w:cs="Georgia"/>
          <w:lang w:val="da-DK" w:eastAsia="en-US"/>
        </w:rPr>
        <w:t xml:space="preserve">r større klarhed i </w:t>
      </w:r>
      <w:proofErr w:type="spellStart"/>
      <w:r>
        <w:rPr>
          <w:rFonts w:ascii="Georgia" w:eastAsia="Georgia" w:hAnsi="Georgia" w:cs="Georgia"/>
          <w:lang w:val="da-DK" w:eastAsia="en-US"/>
        </w:rPr>
        <w:t>fht</w:t>
      </w:r>
      <w:proofErr w:type="spellEnd"/>
      <w:r>
        <w:rPr>
          <w:rFonts w:ascii="Georgia" w:eastAsia="Georgia" w:hAnsi="Georgia" w:cs="Georgia"/>
          <w:lang w:val="da-DK" w:eastAsia="en-US"/>
        </w:rPr>
        <w:t xml:space="preserve">. udvælgelseskriterier for udsendelse: 1) hvad er det, der lægges vægt på i udvælgelsen? og 2) 250 medlemmer i databasen er alt for mange i forhold til udbuddet af pladser på valgmissioner, hvorfor mange ikke kommer afsted. 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Det tages</w:t>
      </w:r>
      <w:r>
        <w:rPr>
          <w:rFonts w:ascii="Georgia" w:eastAsia="Georgia" w:hAnsi="Georgia" w:cs="Georgia"/>
          <w:lang w:val="da-DK" w:eastAsia="en-US"/>
        </w:rPr>
        <w:t xml:space="preserve"> op på mødet d. 13/12 i UM.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>11.</w:t>
      </w:r>
      <w:r>
        <w:rPr>
          <w:rFonts w:ascii="Georgia" w:eastAsia="Georgia" w:hAnsi="Georgia" w:cs="Georgia"/>
          <w:lang w:val="da-DK" w:eastAsia="en-US"/>
        </w:rPr>
        <w:t xml:space="preserve"> </w:t>
      </w:r>
      <w:r>
        <w:rPr>
          <w:rFonts w:ascii="Georgia" w:eastAsia="Georgia" w:hAnsi="Georgia" w:cs="Georgia"/>
          <w:b/>
          <w:lang w:val="da-DK" w:eastAsia="en-US"/>
        </w:rPr>
        <w:t>Udenrigsministeriet og</w:t>
      </w:r>
      <w:r>
        <w:rPr>
          <w:rFonts w:ascii="Georgia" w:eastAsia="Georgia" w:hAnsi="Georgia" w:cs="Georgia"/>
          <w:lang w:val="da-DK" w:eastAsia="en-US"/>
        </w:rPr>
        <w:t xml:space="preserve"> </w:t>
      </w:r>
      <w:r>
        <w:rPr>
          <w:rFonts w:ascii="Georgia" w:eastAsia="Georgia" w:hAnsi="Georgia" w:cs="Georgia"/>
          <w:b/>
          <w:lang w:val="da-DK" w:eastAsia="en-US"/>
        </w:rPr>
        <w:t>NIRAS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a) Til mødet d. 13/12 har vi bedt om en uddybning af politik og prioriteringer for de kommende år. Østerbrohuset er stadig en mulighed, hvis UM ikke melder tilbage om sted. c) At FSB tilfredshed</w:t>
      </w:r>
      <w:r>
        <w:rPr>
          <w:rFonts w:ascii="Georgia" w:eastAsia="Georgia" w:hAnsi="Georgia" w:cs="Georgia"/>
          <w:lang w:val="da-DK" w:eastAsia="en-US"/>
        </w:rPr>
        <w:t>sundersøgelse er blevet fristforlænget kunne tyde på en vis træthed fra medlemmerne side?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d) se pkt. 8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Pr="00D620A9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b/>
          <w:lang w:val="da-DK" w:eastAsia="en-US"/>
        </w:rPr>
        <w:t xml:space="preserve">12. Evt. </w:t>
      </w:r>
    </w:p>
    <w:p w:rsidR="00C64FF4" w:rsidRDefault="00253179">
      <w:pPr>
        <w:jc w:val="both"/>
        <w:rPr>
          <w:rFonts w:ascii="Georgia" w:eastAsia="Georgia" w:hAnsi="Georgia" w:cs="Georgia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Intet.</w:t>
      </w:r>
    </w:p>
    <w:p w:rsidR="00C64FF4" w:rsidRDefault="00C64FF4">
      <w:pPr>
        <w:jc w:val="both"/>
        <w:rPr>
          <w:rFonts w:ascii="Calibri" w:eastAsia="Calibri" w:hAnsi="Calibri"/>
          <w:lang w:val="da-DK" w:eastAsia="en-US"/>
        </w:rPr>
      </w:pPr>
    </w:p>
    <w:p w:rsidR="00C64FF4" w:rsidRDefault="00253179">
      <w:pPr>
        <w:jc w:val="both"/>
        <w:rPr>
          <w:rFonts w:ascii="Calibri" w:eastAsia="Calibri" w:hAnsi="Calibri"/>
          <w:lang w:val="da-DK" w:eastAsia="en-US"/>
        </w:rPr>
      </w:pPr>
      <w:r>
        <w:rPr>
          <w:rFonts w:ascii="Calibri" w:eastAsia="Calibri" w:hAnsi="Calibri"/>
          <w:b/>
          <w:lang w:val="da-DK" w:eastAsia="en-US"/>
        </w:rPr>
        <w:t>13. Næste møde</w:t>
      </w:r>
    </w:p>
    <w:p w:rsidR="00C64FF4" w:rsidRPr="00D620A9" w:rsidRDefault="00253179">
      <w:pPr>
        <w:jc w:val="both"/>
        <w:rPr>
          <w:rFonts w:ascii="Verdana" w:eastAsia="Verdana" w:hAnsi="Verdana" w:cs="Verdana"/>
          <w:sz w:val="16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Næste bestyrelsesmøde: 25. jan, 2022, ved 12-tiden hos Bo Flindt.</w:t>
      </w:r>
    </w:p>
    <w:p w:rsidR="00C64FF4" w:rsidRPr="00D620A9" w:rsidRDefault="00C64FF4">
      <w:pPr>
        <w:jc w:val="both"/>
        <w:rPr>
          <w:rFonts w:ascii="Verdana" w:eastAsia="Verdana" w:hAnsi="Verdana" w:cs="Verdana"/>
          <w:sz w:val="16"/>
          <w:lang w:val="da-DK" w:eastAsia="en-US"/>
        </w:rPr>
      </w:pPr>
    </w:p>
    <w:p w:rsidR="00C64FF4" w:rsidRDefault="00253179">
      <w:pPr>
        <w:jc w:val="both"/>
        <w:rPr>
          <w:rFonts w:ascii="Calibri" w:eastAsia="Calibri" w:hAnsi="Calibri"/>
          <w:lang w:val="da-DK" w:eastAsia="en-US"/>
        </w:rPr>
      </w:pPr>
      <w:r>
        <w:rPr>
          <w:rFonts w:ascii="Georgia" w:eastAsia="Georgia" w:hAnsi="Georgia" w:cs="Georgia"/>
          <w:lang w:val="da-DK" w:eastAsia="en-US"/>
        </w:rPr>
        <w:t>HB 10.11.2021.</w:t>
      </w: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p w:rsidR="00C64FF4" w:rsidRDefault="00C64FF4">
      <w:pPr>
        <w:jc w:val="both"/>
        <w:rPr>
          <w:rFonts w:ascii="Georgia" w:eastAsia="Georgia" w:hAnsi="Georgia" w:cs="Georgia"/>
          <w:lang w:val="da-DK" w:eastAsia="en-US"/>
        </w:rPr>
      </w:pPr>
    </w:p>
    <w:sectPr w:rsidR="00C64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79" w:rsidRDefault="00253179">
      <w:r>
        <w:separator/>
      </w:r>
    </w:p>
  </w:endnote>
  <w:endnote w:type="continuationSeparator" w:id="0">
    <w:p w:rsidR="00253179" w:rsidRDefault="002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79" w:rsidRDefault="00253179">
      <w:r>
        <w:separator/>
      </w:r>
    </w:p>
  </w:footnote>
  <w:footnote w:type="continuationSeparator" w:id="0">
    <w:p w:rsidR="00253179" w:rsidRDefault="0025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FF4" w:rsidRDefault="00C64FF4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56D2"/>
    <w:multiLevelType w:val="multilevel"/>
    <w:tmpl w:val="E5DE1398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" w15:restartNumberingAfterBreak="0">
    <w:nsid w:val="0ED9E8BD"/>
    <w:multiLevelType w:val="multilevel"/>
    <w:tmpl w:val="3E1AB99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2" w15:restartNumberingAfterBreak="0">
    <w:nsid w:val="179AF3EA"/>
    <w:multiLevelType w:val="multilevel"/>
    <w:tmpl w:val="9322FECE"/>
    <w:lvl w:ilvl="0">
      <w:start w:val="1"/>
      <w:numFmt w:val="lowerLetter"/>
      <w:lvlText w:val="%1)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3" w15:restartNumberingAfterBreak="0">
    <w:nsid w:val="3D32AAE6"/>
    <w:multiLevelType w:val="multilevel"/>
    <w:tmpl w:val="796457D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 w15:restartNumberingAfterBreak="0">
    <w:nsid w:val="56CA29ED"/>
    <w:multiLevelType w:val="multilevel"/>
    <w:tmpl w:val="2ACC4A4A"/>
    <w:lvl w:ilvl="0">
      <w:start w:val="1"/>
      <w:numFmt w:val="lowerLetter"/>
      <w:lvlText w:val="%1)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 w15:restartNumberingAfterBreak="0">
    <w:nsid w:val="5DC22382"/>
    <w:multiLevelType w:val="multilevel"/>
    <w:tmpl w:val="1FFEA9C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6" w15:restartNumberingAfterBreak="0">
    <w:nsid w:val="5F3AD992"/>
    <w:multiLevelType w:val="multilevel"/>
    <w:tmpl w:val="AF0284A0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7" w15:restartNumberingAfterBreak="0">
    <w:nsid w:val="5F88CBBC"/>
    <w:multiLevelType w:val="multilevel"/>
    <w:tmpl w:val="4E6E57FC"/>
    <w:lvl w:ilvl="0">
      <w:start w:val="1"/>
      <w:numFmt w:val="lowerLetter"/>
      <w:lvlText w:val="%1)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8" w15:restartNumberingAfterBreak="0">
    <w:nsid w:val="6BEA02DE"/>
    <w:multiLevelType w:val="multilevel"/>
    <w:tmpl w:val="C28037D4"/>
    <w:lvl w:ilvl="0">
      <w:start w:val="1"/>
      <w:numFmt w:val="lowerLetter"/>
      <w:lvlText w:val="%1)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9" w15:restartNumberingAfterBreak="0">
    <w:nsid w:val="7B8F9E86"/>
    <w:multiLevelType w:val="multilevel"/>
    <w:tmpl w:val="68146426"/>
    <w:lvl w:ilvl="0">
      <w:start w:val="1"/>
      <w:numFmt w:val="lowerLetter"/>
      <w:lvlText w:val="%1)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0" w15:restartNumberingAfterBreak="0">
    <w:nsid w:val="7DE6678F"/>
    <w:multiLevelType w:val="multilevel"/>
    <w:tmpl w:val="1ABACC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4"/>
    <w:rsid w:val="00253179"/>
    <w:rsid w:val="00351A32"/>
    <w:rsid w:val="00C64FF4"/>
    <w:rsid w:val="00D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A307E-4B56-3A41-98F6-8FB287B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Cs w:val="24"/>
      <w:lang w:val="en-US" w:eastAsia="uk-U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Olesen</cp:lastModifiedBy>
  <cp:revision>2</cp:revision>
  <dcterms:created xsi:type="dcterms:W3CDTF">2021-12-04T10:18:00Z</dcterms:created>
  <dcterms:modified xsi:type="dcterms:W3CDTF">2021-12-04T10:18:00Z</dcterms:modified>
</cp:coreProperties>
</file>