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48C" w:rsidRDefault="0009648C">
      <w:pPr>
        <w:rPr>
          <w:b/>
          <w:bCs/>
          <w:sz w:val="24"/>
          <w:szCs w:val="24"/>
          <w:lang w:val="en-US"/>
        </w:rPr>
      </w:pPr>
      <w:bookmarkStart w:id="0" w:name="_GoBack"/>
      <w:bookmarkEnd w:id="0"/>
      <w:r>
        <w:rPr>
          <w:sz w:val="24"/>
          <w:szCs w:val="24"/>
          <w:lang w:val="en-US"/>
        </w:rPr>
        <w:t xml:space="preserve">     </w:t>
      </w:r>
      <w:r>
        <w:rPr>
          <w:b/>
          <w:bCs/>
          <w:sz w:val="24"/>
          <w:szCs w:val="24"/>
          <w:lang w:val="en-US"/>
        </w:rPr>
        <w:t xml:space="preserve">Referat af FSB Foreningens møde med Udenrigsministeriet og NIRAS                                </w:t>
      </w:r>
    </w:p>
    <w:p w:rsidR="0009648C" w:rsidRDefault="0009648C">
      <w:pPr>
        <w:rPr>
          <w:b/>
          <w:bCs/>
          <w:lang w:val="en-US"/>
        </w:rPr>
      </w:pPr>
      <w:r>
        <w:rPr>
          <w:b/>
          <w:bCs/>
          <w:lang w:val="en-US"/>
        </w:rPr>
        <w:t xml:space="preserve">                                              </w:t>
      </w:r>
      <w:r>
        <w:rPr>
          <w:b/>
          <w:bCs/>
          <w:sz w:val="24"/>
          <w:szCs w:val="24"/>
          <w:lang w:val="en-US"/>
        </w:rPr>
        <w:t>Den 11. September, 2014</w:t>
      </w:r>
    </w:p>
    <w:p w:rsidR="0009648C" w:rsidRDefault="0009648C">
      <w:pPr>
        <w:rPr>
          <w:b/>
          <w:bCs/>
          <w:u w:val="single"/>
          <w:lang w:val="en-US"/>
        </w:rPr>
      </w:pPr>
      <w:r>
        <w:rPr>
          <w:b/>
          <w:bCs/>
          <w:u w:val="single"/>
          <w:lang w:val="en-US"/>
        </w:rPr>
        <w:t>A. Generelt</w:t>
      </w:r>
    </w:p>
    <w:p w:rsidR="0009648C" w:rsidRDefault="0009648C">
      <w:pPr>
        <w:rPr>
          <w:lang w:val="en-US"/>
        </w:rPr>
      </w:pPr>
    </w:p>
    <w:p w:rsidR="0009648C" w:rsidRDefault="0009648C">
      <w:pPr>
        <w:rPr>
          <w:b/>
          <w:bCs/>
          <w:lang w:val="en-US"/>
        </w:rPr>
      </w:pPr>
      <w:r>
        <w:rPr>
          <w:b/>
          <w:bCs/>
          <w:lang w:val="en-US"/>
        </w:rPr>
        <w:t>1. Uddeling af medaljer</w:t>
      </w:r>
    </w:p>
    <w:p w:rsidR="0009648C" w:rsidRDefault="0009648C">
      <w:pPr>
        <w:rPr>
          <w:lang w:val="en-US"/>
        </w:rPr>
      </w:pPr>
    </w:p>
    <w:p w:rsidR="0009648C" w:rsidRDefault="0009648C" w:rsidP="001A0FFD">
      <w:pPr>
        <w:numPr>
          <w:ilvl w:val="0"/>
          <w:numId w:val="1"/>
        </w:numPr>
        <w:ind w:left="362" w:hanging="362"/>
        <w:rPr>
          <w:lang w:val="en-US"/>
        </w:rPr>
      </w:pPr>
      <w:r>
        <w:rPr>
          <w:lang w:val="en-US"/>
        </w:rPr>
        <w:t xml:space="preserve">Fortjenstmedalje: Når man udsendes gennem Udenrigsministeriet får man ikke medaljer, dette sker kun ved udsendelse gennem Forsvarsministeriet. </w:t>
      </w:r>
    </w:p>
    <w:p w:rsidR="0009648C" w:rsidRDefault="0009648C" w:rsidP="001A0FFD">
      <w:pPr>
        <w:numPr>
          <w:ilvl w:val="0"/>
          <w:numId w:val="1"/>
        </w:numPr>
        <w:ind w:left="362" w:hanging="362"/>
        <w:rPr>
          <w:lang w:val="en-US"/>
        </w:rPr>
      </w:pPr>
      <w:r>
        <w:rPr>
          <w:lang w:val="en-US"/>
        </w:rPr>
        <w:t>Udenrigsministeriet og Forsvarsministeriet kan sammen tage beslutning om uddeling af medaljer til enkeltpersoner , dette gælder for alle og ikke kun for FSB’ere.</w:t>
      </w:r>
    </w:p>
    <w:p w:rsidR="0009648C" w:rsidRDefault="0009648C">
      <w:pPr>
        <w:rPr>
          <w:lang w:val="en-US"/>
        </w:rPr>
      </w:pPr>
    </w:p>
    <w:p w:rsidR="0009648C" w:rsidRDefault="0009648C">
      <w:pPr>
        <w:rPr>
          <w:b/>
          <w:bCs/>
          <w:lang w:val="en-US"/>
        </w:rPr>
      </w:pPr>
      <w:r>
        <w:rPr>
          <w:b/>
          <w:bCs/>
          <w:lang w:val="en-US"/>
        </w:rPr>
        <w:t>2. Briefing og Debriefing</w:t>
      </w:r>
    </w:p>
    <w:p w:rsidR="0009648C" w:rsidRDefault="0009648C">
      <w:pPr>
        <w:rPr>
          <w:lang w:val="en-US"/>
        </w:rPr>
      </w:pPr>
    </w:p>
    <w:p w:rsidR="0009648C" w:rsidRDefault="0009648C" w:rsidP="001A0FFD">
      <w:pPr>
        <w:numPr>
          <w:ilvl w:val="0"/>
          <w:numId w:val="1"/>
        </w:numPr>
        <w:ind w:left="362" w:hanging="362"/>
        <w:rPr>
          <w:lang w:val="en-US"/>
        </w:rPr>
      </w:pPr>
      <w:r>
        <w:rPr>
          <w:lang w:val="en-US"/>
        </w:rPr>
        <w:t>De afholdes i forbindelse med valgmissioner efter en konkret vurdering af interesse, viden og ressourcer i Udenrigsministeriet samt antallet af udsendte etc. NIRAS opfordrer UM desk officeren til at lave en dagsorden for møderne.</w:t>
      </w:r>
    </w:p>
    <w:p w:rsidR="0009648C" w:rsidRDefault="0009648C">
      <w:pPr>
        <w:rPr>
          <w:lang w:val="en-US"/>
        </w:rPr>
      </w:pPr>
    </w:p>
    <w:p w:rsidR="0009648C" w:rsidRDefault="0009648C">
      <w:pPr>
        <w:rPr>
          <w:b/>
          <w:bCs/>
          <w:lang w:val="en-US"/>
        </w:rPr>
      </w:pPr>
      <w:r>
        <w:rPr>
          <w:b/>
          <w:bCs/>
          <w:lang w:val="en-US"/>
        </w:rPr>
        <w:t>3. Evalueringsskema</w:t>
      </w:r>
    </w:p>
    <w:p w:rsidR="0009648C" w:rsidRDefault="0009648C">
      <w:pPr>
        <w:rPr>
          <w:lang w:val="en-US"/>
        </w:rPr>
      </w:pPr>
    </w:p>
    <w:p w:rsidR="0009648C" w:rsidRDefault="0009648C" w:rsidP="001A0FFD">
      <w:pPr>
        <w:numPr>
          <w:ilvl w:val="0"/>
          <w:numId w:val="1"/>
        </w:numPr>
        <w:ind w:left="362" w:hanging="362"/>
        <w:rPr>
          <w:lang w:val="en-US"/>
        </w:rPr>
      </w:pPr>
      <w:r>
        <w:rPr>
          <w:lang w:val="en-US"/>
        </w:rPr>
        <w:t>Evalueringsskemaet skal implementeres efter hver mission og kan i nogle tilfælde erstatte en debriefing.</w:t>
      </w:r>
    </w:p>
    <w:p w:rsidR="0009648C" w:rsidRDefault="0009648C">
      <w:pPr>
        <w:rPr>
          <w:lang w:val="en-US"/>
        </w:rPr>
      </w:pPr>
    </w:p>
    <w:p w:rsidR="0009648C" w:rsidRDefault="0009648C">
      <w:pPr>
        <w:rPr>
          <w:b/>
          <w:bCs/>
          <w:lang w:val="en-US"/>
        </w:rPr>
      </w:pPr>
      <w:r>
        <w:rPr>
          <w:b/>
          <w:bCs/>
          <w:lang w:val="en-US"/>
        </w:rPr>
        <w:t>4. Spørgsmål og svar (Q and A)</w:t>
      </w:r>
    </w:p>
    <w:p w:rsidR="0009648C" w:rsidRDefault="0009648C">
      <w:pPr>
        <w:rPr>
          <w:b/>
          <w:bCs/>
          <w:lang w:val="en-US"/>
        </w:rPr>
      </w:pPr>
    </w:p>
    <w:p w:rsidR="0009648C" w:rsidRDefault="0009648C" w:rsidP="001A0FFD">
      <w:pPr>
        <w:numPr>
          <w:ilvl w:val="0"/>
          <w:numId w:val="1"/>
        </w:numPr>
        <w:ind w:left="362" w:hanging="362"/>
        <w:rPr>
          <w:lang w:val="en-US"/>
        </w:rPr>
      </w:pPr>
      <w:r>
        <w:rPr>
          <w:lang w:val="en-US"/>
        </w:rPr>
        <w:t xml:space="preserve">NIRAS har sendt udkast til FSB foreningen og bedt om kommentarer. </w:t>
      </w:r>
    </w:p>
    <w:p w:rsidR="0009648C" w:rsidRDefault="0009648C">
      <w:pPr>
        <w:rPr>
          <w:lang w:val="en-US"/>
        </w:rPr>
      </w:pPr>
    </w:p>
    <w:p w:rsidR="0009648C" w:rsidRDefault="0009648C">
      <w:pPr>
        <w:rPr>
          <w:b/>
          <w:bCs/>
          <w:lang w:val="en-US"/>
        </w:rPr>
      </w:pPr>
      <w:r>
        <w:rPr>
          <w:b/>
          <w:bCs/>
          <w:lang w:val="en-US"/>
        </w:rPr>
        <w:t>5. NIRAS’ Nødtelefon</w:t>
      </w:r>
    </w:p>
    <w:p w:rsidR="0009648C" w:rsidRDefault="0009648C">
      <w:pPr>
        <w:rPr>
          <w:lang w:val="en-US"/>
        </w:rPr>
      </w:pPr>
    </w:p>
    <w:p w:rsidR="0009648C" w:rsidRDefault="0009648C" w:rsidP="001A0FFD">
      <w:pPr>
        <w:numPr>
          <w:ilvl w:val="0"/>
          <w:numId w:val="1"/>
        </w:numPr>
        <w:ind w:left="362" w:hanging="362"/>
        <w:rPr>
          <w:lang w:val="en-US"/>
        </w:rPr>
      </w:pPr>
      <w:r>
        <w:rPr>
          <w:lang w:val="en-US"/>
        </w:rPr>
        <w:t>Afklaring er i gang med Udenrigsministeriets Borgerservice, når det er på plads sendes der information til alle FSB’ere og plastikkort produceres til alle FSBere.</w:t>
      </w:r>
    </w:p>
    <w:p w:rsidR="0009648C" w:rsidRDefault="0009648C" w:rsidP="001A0FFD">
      <w:pPr>
        <w:numPr>
          <w:ilvl w:val="0"/>
          <w:numId w:val="1"/>
        </w:numPr>
        <w:ind w:left="362" w:hanging="362"/>
        <w:rPr>
          <w:lang w:val="en-US"/>
        </w:rPr>
      </w:pPr>
      <w:r>
        <w:rPr>
          <w:lang w:val="en-US"/>
        </w:rPr>
        <w:t>NIRAS efterlyser navn til deres nødtelefon (navnet er pt. misvisende).</w:t>
      </w:r>
    </w:p>
    <w:p w:rsidR="0009648C" w:rsidRDefault="0009648C">
      <w:pPr>
        <w:rPr>
          <w:lang w:val="en-US"/>
        </w:rPr>
      </w:pPr>
    </w:p>
    <w:p w:rsidR="0009648C" w:rsidRDefault="0009648C">
      <w:pPr>
        <w:rPr>
          <w:b/>
          <w:bCs/>
          <w:lang w:val="en-US"/>
        </w:rPr>
      </w:pPr>
      <w:r>
        <w:rPr>
          <w:b/>
          <w:bCs/>
          <w:lang w:val="en-US"/>
        </w:rPr>
        <w:t>6. Reglement og Vejledning for FSB - udsendte</w:t>
      </w:r>
    </w:p>
    <w:p w:rsidR="0009648C" w:rsidRDefault="0009648C">
      <w:pPr>
        <w:rPr>
          <w:lang w:val="en-US"/>
        </w:rPr>
      </w:pPr>
    </w:p>
    <w:p w:rsidR="0009648C" w:rsidRDefault="0009648C" w:rsidP="001A0FFD">
      <w:pPr>
        <w:numPr>
          <w:ilvl w:val="0"/>
          <w:numId w:val="1"/>
        </w:numPr>
        <w:ind w:left="362" w:hanging="362"/>
        <w:rPr>
          <w:lang w:val="en-US"/>
        </w:rPr>
      </w:pPr>
      <w:r>
        <w:rPr>
          <w:lang w:val="en-US"/>
        </w:rPr>
        <w:t>Når en ny version er klar sendes information om dette ud til alle FSB’ere.</w:t>
      </w:r>
    </w:p>
    <w:p w:rsidR="0009648C" w:rsidRDefault="0009648C">
      <w:pPr>
        <w:rPr>
          <w:lang w:val="en-US"/>
        </w:rPr>
      </w:pPr>
    </w:p>
    <w:p w:rsidR="0009648C" w:rsidRDefault="0009648C">
      <w:pPr>
        <w:rPr>
          <w:b/>
          <w:bCs/>
          <w:u w:val="single"/>
          <w:lang w:val="en-US"/>
        </w:rPr>
      </w:pPr>
      <w:r>
        <w:rPr>
          <w:b/>
          <w:bCs/>
          <w:u w:val="single"/>
          <w:lang w:val="en-US"/>
        </w:rPr>
        <w:t>B. Udsendelsesvilkår</w:t>
      </w:r>
    </w:p>
    <w:p w:rsidR="0009648C" w:rsidRDefault="0009648C">
      <w:pPr>
        <w:rPr>
          <w:lang w:val="en-US"/>
        </w:rPr>
      </w:pPr>
    </w:p>
    <w:p w:rsidR="0009648C" w:rsidRDefault="0009648C">
      <w:pPr>
        <w:rPr>
          <w:b/>
          <w:bCs/>
          <w:lang w:val="en-US"/>
        </w:rPr>
      </w:pPr>
      <w:r>
        <w:rPr>
          <w:b/>
          <w:bCs/>
          <w:lang w:val="en-US"/>
        </w:rPr>
        <w:t>7. Løn indplacering</w:t>
      </w:r>
    </w:p>
    <w:p w:rsidR="0009648C" w:rsidRDefault="0009648C">
      <w:pPr>
        <w:rPr>
          <w:lang w:val="en-US"/>
        </w:rPr>
      </w:pPr>
    </w:p>
    <w:p w:rsidR="0009648C" w:rsidRDefault="0009648C" w:rsidP="001A0FFD">
      <w:pPr>
        <w:numPr>
          <w:ilvl w:val="0"/>
          <w:numId w:val="1"/>
        </w:numPr>
        <w:ind w:left="362" w:hanging="362"/>
        <w:rPr>
          <w:lang w:val="en-US"/>
        </w:rPr>
      </w:pPr>
      <w:r>
        <w:rPr>
          <w:lang w:val="en-US"/>
        </w:rPr>
        <w:t>Der arbejdes med lønstigning til valgobservatører med mere end 2 års sammenlagt udsendelse.</w:t>
      </w:r>
    </w:p>
    <w:p w:rsidR="0009648C" w:rsidRDefault="0009648C" w:rsidP="001A0FFD">
      <w:pPr>
        <w:numPr>
          <w:ilvl w:val="0"/>
          <w:numId w:val="1"/>
        </w:numPr>
        <w:ind w:left="362" w:hanging="362"/>
        <w:rPr>
          <w:lang w:val="en-US"/>
        </w:rPr>
      </w:pPr>
      <w:r>
        <w:rPr>
          <w:lang w:val="en-US"/>
        </w:rPr>
        <w:t>Foreningens ønske om ind placering på opgaveniveau 7 vil blive drøftet videre mellem NIRAS og Udenrigsministeriet.</w:t>
      </w:r>
    </w:p>
    <w:p w:rsidR="0009648C" w:rsidRDefault="0009648C">
      <w:pPr>
        <w:rPr>
          <w:lang w:val="en-US"/>
        </w:rPr>
      </w:pPr>
    </w:p>
    <w:p w:rsidR="0009648C" w:rsidRDefault="0009648C">
      <w:pPr>
        <w:rPr>
          <w:b/>
          <w:bCs/>
          <w:lang w:val="en-US"/>
        </w:rPr>
      </w:pPr>
      <w:r>
        <w:rPr>
          <w:b/>
          <w:bCs/>
          <w:lang w:val="en-US"/>
        </w:rPr>
        <w:t>8. Risikotillæg</w:t>
      </w:r>
    </w:p>
    <w:p w:rsidR="0009648C" w:rsidRDefault="0009648C">
      <w:pPr>
        <w:rPr>
          <w:lang w:val="en-US"/>
        </w:rPr>
      </w:pPr>
    </w:p>
    <w:p w:rsidR="0009648C" w:rsidRDefault="0009648C" w:rsidP="001A0FFD">
      <w:pPr>
        <w:numPr>
          <w:ilvl w:val="0"/>
          <w:numId w:val="1"/>
        </w:numPr>
        <w:ind w:left="362" w:hanging="362"/>
        <w:rPr>
          <w:lang w:val="en-US"/>
        </w:rPr>
      </w:pPr>
      <w:r>
        <w:rPr>
          <w:lang w:val="en-US"/>
        </w:rPr>
        <w:t xml:space="preserve">FN’s liste følges, der er dog mulighed for tillæg i tilfælde af de missioner FSBerne er en del af giver risikotillæg til deres egne medarbejdere. </w:t>
      </w:r>
    </w:p>
    <w:p w:rsidR="0009648C" w:rsidRDefault="0009648C" w:rsidP="001A0FFD">
      <w:pPr>
        <w:numPr>
          <w:ilvl w:val="0"/>
          <w:numId w:val="1"/>
        </w:numPr>
        <w:ind w:left="362" w:hanging="362"/>
        <w:rPr>
          <w:lang w:val="en-US"/>
        </w:rPr>
      </w:pPr>
      <w:r>
        <w:rPr>
          <w:lang w:val="en-US"/>
        </w:rPr>
        <w:t>Mulighederne for risikotillæg vil  være en del af den nye version af Reglement og Vejledning for FSB - udsendte.</w:t>
      </w:r>
    </w:p>
    <w:p w:rsidR="0009648C" w:rsidRDefault="0009648C" w:rsidP="001A0FFD">
      <w:pPr>
        <w:numPr>
          <w:ilvl w:val="0"/>
          <w:numId w:val="1"/>
        </w:numPr>
        <w:ind w:left="362" w:hanging="362"/>
        <w:rPr>
          <w:lang w:val="en-US"/>
        </w:rPr>
      </w:pPr>
      <w:r>
        <w:rPr>
          <w:lang w:val="en-US"/>
        </w:rPr>
        <w:t>Hvis der er sikkerhedsmæssige problemer i det land man skal udsendes til, vil mulighederne for evt. risikotillæg blive nævnt ved briefingen inden udrejsen.</w:t>
      </w:r>
    </w:p>
    <w:p w:rsidR="0009648C" w:rsidRDefault="0009648C">
      <w:pPr>
        <w:rPr>
          <w:lang w:val="en-US"/>
        </w:rPr>
      </w:pPr>
    </w:p>
    <w:p w:rsidR="0009648C" w:rsidRDefault="0009648C">
      <w:pPr>
        <w:rPr>
          <w:b/>
          <w:bCs/>
          <w:lang w:val="en-US"/>
        </w:rPr>
      </w:pPr>
      <w:r>
        <w:rPr>
          <w:b/>
          <w:bCs/>
          <w:lang w:val="en-US"/>
        </w:rPr>
        <w:t>9. Reserve problematikken ved EU missioner</w:t>
      </w:r>
    </w:p>
    <w:p w:rsidR="0009648C" w:rsidRDefault="0009648C">
      <w:pPr>
        <w:rPr>
          <w:lang w:val="en-US"/>
        </w:rPr>
      </w:pPr>
    </w:p>
    <w:p w:rsidR="0009648C" w:rsidRDefault="0009648C" w:rsidP="001A0FFD">
      <w:pPr>
        <w:numPr>
          <w:ilvl w:val="0"/>
          <w:numId w:val="1"/>
        </w:numPr>
        <w:ind w:left="362" w:hanging="362"/>
        <w:rPr>
          <w:lang w:val="en-US"/>
        </w:rPr>
      </w:pPr>
      <w:r>
        <w:rPr>
          <w:lang w:val="en-US"/>
        </w:rPr>
        <w:t>Problemet vil blive drøftet på næste EU Focal Point møde, ligesom muligheden for at skifte imellem STO og LTO. Reserve muligheden vil blive nævnt eksplicit ved mail henvendelsen til FSB’erne ved EU missioner.</w:t>
      </w:r>
    </w:p>
    <w:p w:rsidR="0009648C" w:rsidRDefault="0009648C" w:rsidP="001A0FFD">
      <w:pPr>
        <w:numPr>
          <w:ilvl w:val="0"/>
          <w:numId w:val="1"/>
        </w:numPr>
        <w:ind w:left="362" w:hanging="362"/>
        <w:rPr>
          <w:lang w:val="en-US"/>
        </w:rPr>
      </w:pPr>
      <w:r>
        <w:rPr>
          <w:lang w:val="en-US"/>
        </w:rPr>
        <w:t>NIRAS og Udenrigsministeriet drøfter muligheden for at indføre UM honorar for at være reserve ved EU missioner.</w:t>
      </w:r>
    </w:p>
    <w:p w:rsidR="0009648C" w:rsidRDefault="0009648C">
      <w:pPr>
        <w:rPr>
          <w:lang w:val="en-US"/>
        </w:rPr>
      </w:pPr>
    </w:p>
    <w:p w:rsidR="0009648C" w:rsidRDefault="0009648C">
      <w:pPr>
        <w:rPr>
          <w:b/>
          <w:bCs/>
          <w:lang w:val="en-US"/>
        </w:rPr>
      </w:pPr>
      <w:r>
        <w:rPr>
          <w:b/>
          <w:bCs/>
          <w:lang w:val="en-US"/>
        </w:rPr>
        <w:t>10. SOS opdatering vedr. procedure</w:t>
      </w:r>
    </w:p>
    <w:p w:rsidR="0009648C" w:rsidRDefault="0009648C">
      <w:pPr>
        <w:rPr>
          <w:lang w:val="en-US"/>
        </w:rPr>
      </w:pPr>
    </w:p>
    <w:p w:rsidR="0009648C" w:rsidRDefault="0009648C" w:rsidP="001A0FFD">
      <w:pPr>
        <w:numPr>
          <w:ilvl w:val="0"/>
          <w:numId w:val="1"/>
        </w:numPr>
        <w:ind w:left="362" w:hanging="362"/>
        <w:rPr>
          <w:lang w:val="en-US"/>
        </w:rPr>
      </w:pPr>
      <w:r>
        <w:rPr>
          <w:lang w:val="en-US"/>
        </w:rPr>
        <w:t>Der afholdes møde den 30.09. med SOS hvor man vil drøfte problematiske sager, procedurer generelt og bede om nye kort pga. forkert mailadresse-</w:t>
      </w:r>
    </w:p>
    <w:p w:rsidR="0009648C" w:rsidRDefault="0009648C" w:rsidP="001A0FFD">
      <w:pPr>
        <w:numPr>
          <w:ilvl w:val="0"/>
          <w:numId w:val="1"/>
        </w:numPr>
        <w:ind w:left="362" w:hanging="362"/>
        <w:rPr>
          <w:lang w:val="en-US"/>
        </w:rPr>
      </w:pPr>
      <w:r>
        <w:rPr>
          <w:lang w:val="en-US"/>
        </w:rPr>
        <w:t>Undersøger om SOS dækker oversættelse af lægeerklæring fra original sprog til engelsk til brug hos egen læge i DK.</w:t>
      </w:r>
    </w:p>
    <w:p w:rsidR="0009648C" w:rsidRDefault="0009648C">
      <w:pPr>
        <w:rPr>
          <w:lang w:val="en-US"/>
        </w:rPr>
      </w:pPr>
    </w:p>
    <w:p w:rsidR="0009648C" w:rsidRDefault="0009648C">
      <w:pPr>
        <w:rPr>
          <w:b/>
          <w:bCs/>
          <w:lang w:val="en-US"/>
        </w:rPr>
      </w:pPr>
      <w:r>
        <w:rPr>
          <w:b/>
          <w:bCs/>
          <w:lang w:val="en-US"/>
        </w:rPr>
        <w:t>11. Helbredserklæringer</w:t>
      </w:r>
    </w:p>
    <w:p w:rsidR="0009648C" w:rsidRDefault="0009648C">
      <w:pPr>
        <w:rPr>
          <w:lang w:val="en-US"/>
        </w:rPr>
      </w:pPr>
    </w:p>
    <w:p w:rsidR="0009648C" w:rsidRDefault="0009648C" w:rsidP="001A0FFD">
      <w:pPr>
        <w:numPr>
          <w:ilvl w:val="0"/>
          <w:numId w:val="1"/>
        </w:numPr>
        <w:ind w:left="362" w:hanging="362"/>
        <w:rPr>
          <w:lang w:val="en-US"/>
        </w:rPr>
      </w:pPr>
      <w:r>
        <w:rPr>
          <w:lang w:val="en-US"/>
        </w:rPr>
        <w:t>Der arbejdes for at alle skal have nye helbredserklæringer jævnligt. Det undersøges om det kan blive en del af forsikringsproceduren.</w:t>
      </w:r>
    </w:p>
    <w:p w:rsidR="0009648C" w:rsidRDefault="0009648C">
      <w:pPr>
        <w:rPr>
          <w:lang w:val="en-US"/>
        </w:rPr>
      </w:pPr>
    </w:p>
    <w:p w:rsidR="0009648C" w:rsidRDefault="0009648C">
      <w:pPr>
        <w:rPr>
          <w:b/>
          <w:bCs/>
          <w:lang w:val="en-US"/>
        </w:rPr>
      </w:pPr>
      <w:r>
        <w:rPr>
          <w:b/>
          <w:bCs/>
          <w:lang w:val="en-US"/>
        </w:rPr>
        <w:t>12. Refundering af specielt udstyr til missioner</w:t>
      </w:r>
    </w:p>
    <w:p w:rsidR="0009648C" w:rsidRDefault="0009648C">
      <w:pPr>
        <w:rPr>
          <w:lang w:val="en-US"/>
        </w:rPr>
      </w:pPr>
    </w:p>
    <w:p w:rsidR="0009648C" w:rsidRDefault="0009648C" w:rsidP="001A0FFD">
      <w:pPr>
        <w:numPr>
          <w:ilvl w:val="0"/>
          <w:numId w:val="1"/>
        </w:numPr>
        <w:ind w:left="362" w:hanging="362"/>
        <w:rPr>
          <w:lang w:val="en-US"/>
        </w:rPr>
      </w:pPr>
      <w:r>
        <w:rPr>
          <w:lang w:val="en-US"/>
        </w:rPr>
        <w:t>Dette vil blive drøftet videre med Udenrigsministeriet og NIRAS</w:t>
      </w:r>
    </w:p>
    <w:p w:rsidR="0009648C" w:rsidRDefault="0009648C">
      <w:pPr>
        <w:rPr>
          <w:lang w:val="en-US"/>
        </w:rPr>
      </w:pPr>
    </w:p>
    <w:p w:rsidR="0009648C" w:rsidRDefault="0009648C">
      <w:pPr>
        <w:rPr>
          <w:b/>
          <w:bCs/>
          <w:lang w:val="en-US"/>
        </w:rPr>
      </w:pPr>
      <w:r>
        <w:rPr>
          <w:b/>
          <w:bCs/>
          <w:lang w:val="en-US"/>
        </w:rPr>
        <w:t>13. Opfordring til at få flere CCM profiler med i FSB Foreningen</w:t>
      </w:r>
    </w:p>
    <w:p w:rsidR="0009648C" w:rsidRDefault="0009648C">
      <w:pPr>
        <w:rPr>
          <w:b/>
          <w:bCs/>
          <w:lang w:val="en-US"/>
        </w:rPr>
      </w:pPr>
    </w:p>
    <w:p w:rsidR="0009648C" w:rsidRDefault="0009648C" w:rsidP="001A0FFD">
      <w:pPr>
        <w:numPr>
          <w:ilvl w:val="0"/>
          <w:numId w:val="1"/>
        </w:numPr>
        <w:ind w:left="362" w:hanging="362"/>
        <w:rPr>
          <w:lang w:val="en-US"/>
        </w:rPr>
      </w:pPr>
      <w:r>
        <w:rPr>
          <w:lang w:val="en-US"/>
        </w:rPr>
        <w:t>FSB Foreningen  blev opfordret til at afholde arrangementer om krisestyrings problematikker o.l.</w:t>
      </w:r>
    </w:p>
    <w:p w:rsidR="0009648C" w:rsidRDefault="0009648C">
      <w:pPr>
        <w:rPr>
          <w:lang w:val="en-US"/>
        </w:rPr>
      </w:pPr>
    </w:p>
    <w:p w:rsidR="0009648C" w:rsidRDefault="0009648C">
      <w:pPr>
        <w:rPr>
          <w:b/>
          <w:bCs/>
          <w:lang w:val="en-US"/>
        </w:rPr>
      </w:pPr>
      <w:r>
        <w:rPr>
          <w:b/>
          <w:bCs/>
          <w:lang w:val="en-US"/>
        </w:rPr>
        <w:t>14. Information om Valgmissioner</w:t>
      </w:r>
    </w:p>
    <w:p w:rsidR="0009648C" w:rsidRDefault="0009648C">
      <w:pPr>
        <w:rPr>
          <w:b/>
          <w:bCs/>
          <w:lang w:val="en-US"/>
        </w:rPr>
      </w:pPr>
    </w:p>
    <w:p w:rsidR="0009648C" w:rsidRDefault="0009648C" w:rsidP="001A0FFD">
      <w:pPr>
        <w:numPr>
          <w:ilvl w:val="0"/>
          <w:numId w:val="1"/>
        </w:numPr>
        <w:ind w:left="362" w:hanging="362"/>
        <w:rPr>
          <w:lang w:val="en-US"/>
        </w:rPr>
      </w:pPr>
      <w:r>
        <w:rPr>
          <w:lang w:val="en-US"/>
        </w:rPr>
        <w:t xml:space="preserve">Som et forsøg vil alle FSB’ere modtage mail om valgmissioner i EU og OSCE, dette  vil inkludere Terms of Reference for den enkelte valgmission, så ledes at den enkelte FSBere kan se om de passer til den krævede profil. </w:t>
      </w:r>
    </w:p>
    <w:p w:rsidR="0009648C" w:rsidRDefault="0009648C">
      <w:pPr>
        <w:rPr>
          <w:lang w:val="en-US"/>
        </w:rPr>
      </w:pPr>
    </w:p>
    <w:p w:rsidR="0009648C" w:rsidRDefault="0009648C">
      <w:pPr>
        <w:rPr>
          <w:lang w:val="en-US"/>
        </w:rPr>
      </w:pPr>
      <w:r>
        <w:rPr>
          <w:lang w:val="en-US"/>
        </w:rPr>
        <w:t>17.09.2014 KJ</w:t>
      </w:r>
    </w:p>
    <w:p w:rsidR="0009648C" w:rsidRDefault="0009648C">
      <w:pPr>
        <w:rPr>
          <w:lang w:val="en-US"/>
        </w:rPr>
      </w:pPr>
    </w:p>
    <w:sectPr w:rsidR="0009648C" w:rsidSect="0009648C">
      <w:headerReference w:type="default" r:id="rId7"/>
      <w:footerReference w:type="default" r:id="rId8"/>
      <w:pgSz w:w="11899" w:h="16837"/>
      <w:pgMar w:top="1440" w:right="1797" w:bottom="1440" w:left="1797" w:header="720" w:footer="864"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48C" w:rsidRDefault="0009648C" w:rsidP="0009648C">
      <w:r>
        <w:separator/>
      </w:r>
    </w:p>
  </w:endnote>
  <w:endnote w:type="continuationSeparator" w:id="0">
    <w:p w:rsidR="0009648C" w:rsidRDefault="0009648C" w:rsidP="0009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8C" w:rsidRDefault="0009648C">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48C" w:rsidRDefault="0009648C" w:rsidP="0009648C">
      <w:r>
        <w:separator/>
      </w:r>
    </w:p>
  </w:footnote>
  <w:footnote w:type="continuationSeparator" w:id="0">
    <w:p w:rsidR="0009648C" w:rsidRDefault="0009648C" w:rsidP="00096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8C" w:rsidRDefault="0009648C">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8647D0"/>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09648C"/>
    <w:rsid w:val="0009648C"/>
    <w:rsid w:val="001A0F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37CD69-FC5B-4F8E-B68F-77B2CF0C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Bergquist</dc:creator>
  <cp:keywords/>
  <dc:description/>
  <cp:lastModifiedBy>Karin Bergquist</cp:lastModifiedBy>
  <cp:revision>2</cp:revision>
  <dcterms:created xsi:type="dcterms:W3CDTF">2014-11-18T10:18:00Z</dcterms:created>
  <dcterms:modified xsi:type="dcterms:W3CDTF">2014-11-18T10:18:00Z</dcterms:modified>
</cp:coreProperties>
</file>